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p/>
    <w:p/>
    <w:p>
      <w:pPr>
        <w:jc w:val="center"/>
      </w:pPr>
      <w:r>
        <w:rPr>
          <w:b/>
          <w:color w:val="003366"/>
          <w:sz w:val="56"/>
        </w:rPr>
        <w:t>IS-Wel Wellness Inventory</w:t>
      </w:r>
    </w:p>
    <w:p>
      <w:pPr>
        <w:jc w:val="center"/>
      </w:pPr>
      <w:r>
        <w:rPr>
          <w:i/>
          <w:color w:val="505050"/>
          <w:sz w:val="28"/>
        </w:rPr>
        <w:t>A Supervision-Ready Assessment of the Indivisible Self</w:t>
      </w:r>
    </w:p>
    <w:p/>
    <w:p/>
    <w:p>
      <w:pPr>
        <w:jc w:val="center"/>
      </w:pPr>
      <w:r>
        <w:rPr>
          <w:color w:val="646464"/>
          <w:sz w:val="22"/>
        </w:rPr>
        <w:t>Based on Myers &amp; Sweeney (2004)</w:t>
      </w:r>
    </w:p>
    <w:p>
      <w:pPr>
        <w:jc w:val="center"/>
      </w:pPr>
      <w:r>
        <w:rPr>
          <w:color w:val="646464"/>
          <w:sz w:val="22"/>
        </w:rPr>
        <w:t>Virtual Vitality Conference Presentation — IAWC 2026</w:t>
      </w:r>
    </w:p>
    <w:p>
      <w:pPr>
        <w:jc w:val="center"/>
      </w:pPr>
      <w:r>
        <w:rPr>
          <w:color w:val="646464"/>
          <w:sz w:val="22"/>
        </w:rPr>
        <w:t>Kayla Newkirk, M.S.Ed., MHC-LP</w:t>
      </w:r>
    </w:p>
    <w:p>
      <w:r>
        <w:br w:type="page"/>
      </w:r>
    </w:p>
    <w:p>
      <w:pPr>
        <w:pStyle w:val="Heading1"/>
      </w:pPr>
      <w:r>
        <w:t>How to Use This Inventory</w:t>
      </w:r>
    </w:p>
    <w:p>
      <w:r>
        <w:t>The IS-Wel (Indivisible Self Wellness) model operationalizes wellness into five interconnected domains called "selves." This inventory provides sample items for each domain that can be used in supervision to assess wellness and identify areas for growth.</w:t>
      </w:r>
    </w:p>
    <w:p>
      <w:r>
        <w:t>Instructions: For each item, rate the extent to which the statement describes you currently. Use the following scale:</w:t>
      </w:r>
    </w:p>
    <w:tbl>
      <w:tblPr>
        <w:tblStyle w:val="TableGrid"/>
        <w:tblW w:type="auto" w:w="0"/>
        <w:jc w:val="center"/>
        <w:tblLook w:firstColumn="1" w:firstRow="1" w:lastColumn="0" w:lastRow="0" w:noHBand="0" w:noVBand="1" w:val="04A0"/>
      </w:tblPr>
      <w:tblGrid>
        <w:gridCol w:w="4703"/>
        <w:gridCol w:w="4703"/>
      </w:tblGrid>
      <w:tr>
        <w:tc>
          <w:tcPr>
            <w:tcW w:type="dxa" w:w="2551"/>
            <w:shd w:fill="003366" w:val="clear"/>
          </w:tcPr>
          <w:p>
            <w:pPr>
              <w:jc w:val="center"/>
            </w:pPr>
            <w:r/>
            <w:r>
              <w:rPr>
                <w:b/>
                <w:color w:val="FFFFFF"/>
                <w:sz w:val="20"/>
              </w:rPr>
              <w:t>Rating</w:t>
            </w:r>
          </w:p>
        </w:tc>
        <w:tc>
          <w:tcPr>
            <w:tcW w:type="dxa" w:w="4703"/>
            <w:shd w:fill="003366" w:val="clear"/>
          </w:tcPr>
          <w:p>
            <w:pPr>
              <w:jc w:val="center"/>
            </w:pPr>
            <w:r/>
            <w:r>
              <w:rPr>
                <w:b/>
                <w:color w:val="FFFFFF"/>
                <w:sz w:val="20"/>
              </w:rPr>
              <w:t>Description</w:t>
            </w:r>
          </w:p>
        </w:tc>
      </w:tr>
      <w:tr>
        <w:tc>
          <w:tcPr>
            <w:tcW w:type="dxa" w:w="2551"/>
          </w:tcPr>
          <w:p>
            <w:r/>
            <w:r>
              <w:rPr>
                <w:sz w:val="20"/>
              </w:rPr>
              <w:t>1 — Strongly Disagree</w:t>
            </w:r>
          </w:p>
        </w:tc>
        <w:tc>
          <w:tcPr>
            <w:tcW w:type="dxa" w:w="4703"/>
          </w:tcPr>
          <w:p>
            <w:r/>
            <w:r>
              <w:rPr>
                <w:sz w:val="20"/>
              </w:rPr>
              <w:t>This does not describe me at all; significant concern in this area</w:t>
            </w:r>
          </w:p>
        </w:tc>
      </w:tr>
      <w:tr>
        <w:tc>
          <w:tcPr>
            <w:tcW w:type="dxa" w:w="2551"/>
            <w:shd w:fill="F2F2F2" w:val="clear"/>
          </w:tcPr>
          <w:p>
            <w:r/>
            <w:r>
              <w:rPr>
                <w:sz w:val="20"/>
              </w:rPr>
              <w:t>2 — Disagree</w:t>
            </w:r>
          </w:p>
        </w:tc>
        <w:tc>
          <w:tcPr>
            <w:tcW w:type="dxa" w:w="4703"/>
            <w:shd w:fill="F2F2F2" w:val="clear"/>
          </w:tcPr>
          <w:p>
            <w:r/>
            <w:r>
              <w:rPr>
                <w:sz w:val="20"/>
              </w:rPr>
              <w:t>This rarely describes me; some attention needed</w:t>
            </w:r>
          </w:p>
        </w:tc>
      </w:tr>
      <w:tr>
        <w:tc>
          <w:tcPr>
            <w:tcW w:type="dxa" w:w="2551"/>
          </w:tcPr>
          <w:p>
            <w:r/>
            <w:r>
              <w:rPr>
                <w:sz w:val="20"/>
              </w:rPr>
              <w:t>3 — Neutral</w:t>
            </w:r>
          </w:p>
        </w:tc>
        <w:tc>
          <w:tcPr>
            <w:tcW w:type="dxa" w:w="4703"/>
          </w:tcPr>
          <w:p>
            <w:r/>
            <w:r>
              <w:rPr>
                <w:sz w:val="20"/>
              </w:rPr>
              <w:t>This describes me sometimes; adequate but could strengthen</w:t>
            </w:r>
          </w:p>
        </w:tc>
      </w:tr>
      <w:tr>
        <w:tc>
          <w:tcPr>
            <w:tcW w:type="dxa" w:w="2551"/>
            <w:shd w:fill="F2F2F2" w:val="clear"/>
          </w:tcPr>
          <w:p>
            <w:r/>
            <w:r>
              <w:rPr>
                <w:sz w:val="20"/>
              </w:rPr>
              <w:t>4 — Agree</w:t>
            </w:r>
          </w:p>
        </w:tc>
        <w:tc>
          <w:tcPr>
            <w:tcW w:type="dxa" w:w="4703"/>
            <w:shd w:fill="F2F2F2" w:val="clear"/>
          </w:tcPr>
          <w:p>
            <w:r/>
            <w:r>
              <w:rPr>
                <w:sz w:val="20"/>
              </w:rPr>
              <w:t>This describes me most of the time; functioning well</w:t>
            </w:r>
          </w:p>
        </w:tc>
      </w:tr>
      <w:tr>
        <w:tc>
          <w:tcPr>
            <w:tcW w:type="dxa" w:w="2551"/>
          </w:tcPr>
          <w:p>
            <w:r/>
            <w:r>
              <w:rPr>
                <w:sz w:val="20"/>
              </w:rPr>
              <w:t>5 — Strongly Agree</w:t>
            </w:r>
          </w:p>
        </w:tc>
        <w:tc>
          <w:tcPr>
            <w:tcW w:type="dxa" w:w="4703"/>
          </w:tcPr>
          <w:p>
            <w:r/>
            <w:r>
              <w:rPr>
                <w:sz w:val="20"/>
              </w:rPr>
              <w:t>This consistently describes me; a clear strength</w:t>
            </w:r>
          </w:p>
        </w:tc>
      </w:tr>
    </w:tbl>
    <w:p/>
    <w:p>
      <w:pPr>
        <w:pStyle w:val="Heading2"/>
      </w:pPr>
      <w:r>
        <w:t>Quick Tips</w:t>
      </w:r>
    </w:p>
    <w:p>
      <w:pPr>
        <w:pStyle w:val="ListBullet"/>
      </w:pPr>
      <w:r>
        <w:t>Complete the inventory together during a supervision session (Session 1 recommended).</w:t>
      </w:r>
    </w:p>
    <w:p>
      <w:pPr>
        <w:pStyle w:val="ListBullet"/>
      </w:pPr>
      <w:r>
        <w:t>Use the results to identify which CHANGES precursors may be dormant or active.</w:t>
      </w:r>
    </w:p>
    <w:p>
      <w:pPr>
        <w:pStyle w:val="ListBullet"/>
      </w:pPr>
      <w:r>
        <w:t>Re-administer at Session 5 or mid-semester to track progress.</w:t>
      </w:r>
    </w:p>
    <w:p>
      <w:pPr>
        <w:pStyle w:val="ListBullet"/>
      </w:pPr>
      <w:r>
        <w:t>Focus discussion on patterns, not scores — the inventory is a conversation starter, not a diagnosis.</w:t>
      </w:r>
    </w:p>
    <w:p>
      <w:r>
        <w:br w:type="page"/>
      </w:r>
    </w:p>
    <w:p>
      <w:pPr>
        <w:pStyle w:val="Heading1"/>
      </w:pPr>
      <w:r>
        <w:t>Creative Self</w:t>
      </w:r>
    </w:p>
    <w:p>
      <w:r>
        <w:rPr>
          <w:i/>
          <w:color w:val="646464"/>
          <w:sz w:val="20"/>
        </w:rPr>
        <w:t>Thinking · Emotions · Control · Work · Positive Humor</w:t>
      </w:r>
    </w:p>
    <w:tbl>
      <w:tblPr>
        <w:tblStyle w:val="TableGrid"/>
        <w:tblW w:type="auto" w:w="0"/>
        <w:jc w:val="center"/>
        <w:tblLook w:firstColumn="1" w:firstRow="1" w:lastColumn="0" w:lastRow="0" w:noHBand="0" w:noVBand="1" w:val="04A0"/>
      </w:tblPr>
      <w:tblGrid>
        <w:gridCol w:w="2351"/>
        <w:gridCol w:w="2351"/>
        <w:gridCol w:w="2351"/>
        <w:gridCol w:w="2351"/>
      </w:tblGrid>
      <w:tr>
        <w:tc>
          <w:tcPr>
            <w:tcW w:type="dxa" w:w="567"/>
            <w:shd w:fill="1F4E79" w:val="clear"/>
          </w:tcPr>
          <w:p>
            <w:pPr>
              <w:jc w:val="center"/>
            </w:pPr>
            <w:r/>
            <w:r>
              <w:rPr>
                <w:b/>
                <w:color w:val="FFFFFF"/>
                <w:sz w:val="20"/>
              </w:rPr>
              <w:t>#</w:t>
            </w:r>
          </w:p>
        </w:tc>
        <w:tc>
          <w:tcPr>
            <w:tcW w:type="dxa" w:w="5102"/>
            <w:shd w:fill="1F4E79" w:val="clear"/>
          </w:tcPr>
          <w:p>
            <w:pPr>
              <w:jc w:val="center"/>
            </w:pPr>
            <w:r/>
            <w:r>
              <w:rPr>
                <w:b/>
                <w:color w:val="FFFFFF"/>
                <w:sz w:val="20"/>
              </w:rPr>
              <w:t>Item</w:t>
            </w:r>
          </w:p>
        </w:tc>
        <w:tc>
          <w:tcPr>
            <w:tcW w:type="dxa" w:w="1417"/>
            <w:shd w:fill="1F4E79" w:val="clear"/>
          </w:tcPr>
          <w:p>
            <w:pPr>
              <w:jc w:val="center"/>
            </w:pPr>
            <w:r/>
            <w:r>
              <w:rPr>
                <w:b/>
                <w:color w:val="FFFFFF"/>
                <w:sz w:val="20"/>
              </w:rPr>
              <w:t>Rating (1–5)</w:t>
            </w:r>
          </w:p>
        </w:tc>
        <w:tc>
          <w:tcPr>
            <w:tcW w:type="dxa" w:w="1984"/>
            <w:shd w:fill="1F4E79" w:val="clear"/>
          </w:tcPr>
          <w:p>
            <w:pPr>
              <w:jc w:val="center"/>
            </w:pPr>
            <w:r/>
            <w:r>
              <w:rPr>
                <w:b/>
                <w:color w:val="FFFFFF"/>
                <w:sz w:val="20"/>
              </w:rPr>
              <w:t>Notes</w:t>
            </w:r>
          </w:p>
        </w:tc>
      </w:tr>
      <w:tr>
        <w:tc>
          <w:tcPr>
            <w:tcW w:type="dxa" w:w="567"/>
          </w:tcPr>
          <w:p>
            <w:pPr>
              <w:jc w:val="center"/>
            </w:pPr>
            <w:r/>
            <w:r>
              <w:rPr>
                <w:sz w:val="20"/>
              </w:rPr>
              <w:t>1</w:t>
            </w:r>
          </w:p>
        </w:tc>
        <w:tc>
          <w:tcPr>
            <w:tcW w:type="dxa" w:w="5102"/>
          </w:tcPr>
          <w:p>
            <w:pPr>
              <w:jc w:val="left"/>
            </w:pPr>
            <w:r/>
            <w:r>
              <w:rPr>
                <w:sz w:val="20"/>
              </w:rPr>
              <w:t>I can think of multiple solutions when faced with a problem.</w:t>
            </w:r>
          </w:p>
        </w:tc>
        <w:tc>
          <w:tcPr>
            <w:tcW w:type="dxa" w:w="1417"/>
          </w:tcPr>
          <w:p>
            <w:pPr>
              <w:jc w:val="left"/>
            </w:pPr>
            <w:r/>
            <w:r>
              <w:rPr>
                <w:sz w:val="20"/>
              </w:rPr>
            </w:r>
          </w:p>
        </w:tc>
        <w:tc>
          <w:tcPr>
            <w:tcW w:type="dxa" w:w="1984"/>
          </w:tcPr>
          <w:p>
            <w:pPr>
              <w:jc w:val="left"/>
            </w:pPr>
            <w:r/>
            <w:r>
              <w:rPr>
                <w:sz w:val="20"/>
              </w:rPr>
            </w:r>
          </w:p>
        </w:tc>
      </w:tr>
      <w:tr>
        <w:tc>
          <w:tcPr>
            <w:tcW w:type="dxa" w:w="567"/>
            <w:shd w:fill="F2F2F2" w:val="clear"/>
          </w:tcPr>
          <w:p>
            <w:pPr>
              <w:jc w:val="center"/>
            </w:pPr>
            <w:r/>
            <w:r>
              <w:rPr>
                <w:sz w:val="20"/>
              </w:rPr>
              <w:t>2</w:t>
            </w:r>
          </w:p>
        </w:tc>
        <w:tc>
          <w:tcPr>
            <w:tcW w:type="dxa" w:w="5102"/>
            <w:shd w:fill="F2F2F2" w:val="clear"/>
          </w:tcPr>
          <w:p>
            <w:pPr>
              <w:jc w:val="left"/>
            </w:pPr>
            <w:r/>
            <w:r>
              <w:rPr>
                <w:sz w:val="20"/>
              </w:rPr>
              <w:t>I am aware of my emotional responses and can regulate them effectively.</w:t>
            </w:r>
          </w:p>
        </w:tc>
        <w:tc>
          <w:tcPr>
            <w:tcW w:type="dxa" w:w="1417"/>
            <w:shd w:fill="F2F2F2" w:val="clear"/>
          </w:tcPr>
          <w:p>
            <w:pPr>
              <w:jc w:val="left"/>
            </w:pPr>
            <w:r/>
            <w:r>
              <w:rPr>
                <w:sz w:val="20"/>
              </w:rPr>
            </w:r>
          </w:p>
        </w:tc>
        <w:tc>
          <w:tcPr>
            <w:tcW w:type="dxa" w:w="1984"/>
            <w:shd w:fill="F2F2F2" w:val="clear"/>
          </w:tcPr>
          <w:p>
            <w:pPr>
              <w:jc w:val="left"/>
            </w:pPr>
            <w:r/>
            <w:r>
              <w:rPr>
                <w:sz w:val="20"/>
              </w:rPr>
            </w:r>
          </w:p>
        </w:tc>
      </w:tr>
      <w:tr>
        <w:tc>
          <w:tcPr>
            <w:tcW w:type="dxa" w:w="567"/>
          </w:tcPr>
          <w:p>
            <w:pPr>
              <w:jc w:val="center"/>
            </w:pPr>
            <w:r/>
            <w:r>
              <w:rPr>
                <w:sz w:val="20"/>
              </w:rPr>
              <w:t>3</w:t>
            </w:r>
          </w:p>
        </w:tc>
        <w:tc>
          <w:tcPr>
            <w:tcW w:type="dxa" w:w="5102"/>
          </w:tcPr>
          <w:p>
            <w:pPr>
              <w:jc w:val="left"/>
            </w:pPr>
            <w:r/>
            <w:r>
              <w:rPr>
                <w:sz w:val="20"/>
              </w:rPr>
              <w:t>I feel a sense of control over my daily decisions and direction.</w:t>
            </w:r>
          </w:p>
        </w:tc>
        <w:tc>
          <w:tcPr>
            <w:tcW w:type="dxa" w:w="1417"/>
          </w:tcPr>
          <w:p>
            <w:pPr>
              <w:jc w:val="left"/>
            </w:pPr>
            <w:r/>
            <w:r>
              <w:rPr>
                <w:sz w:val="20"/>
              </w:rPr>
            </w:r>
          </w:p>
        </w:tc>
        <w:tc>
          <w:tcPr>
            <w:tcW w:type="dxa" w:w="1984"/>
          </w:tcPr>
          <w:p>
            <w:pPr>
              <w:jc w:val="left"/>
            </w:pPr>
            <w:r/>
            <w:r>
              <w:rPr>
                <w:sz w:val="20"/>
              </w:rPr>
            </w:r>
          </w:p>
        </w:tc>
      </w:tr>
      <w:tr>
        <w:tc>
          <w:tcPr>
            <w:tcW w:type="dxa" w:w="567"/>
            <w:shd w:fill="F2F2F2" w:val="clear"/>
          </w:tcPr>
          <w:p>
            <w:pPr>
              <w:jc w:val="center"/>
            </w:pPr>
            <w:r/>
            <w:r>
              <w:rPr>
                <w:sz w:val="20"/>
              </w:rPr>
              <w:t>4</w:t>
            </w:r>
          </w:p>
        </w:tc>
        <w:tc>
          <w:tcPr>
            <w:tcW w:type="dxa" w:w="5102"/>
            <w:shd w:fill="F2F2F2" w:val="clear"/>
          </w:tcPr>
          <w:p>
            <w:pPr>
              <w:jc w:val="left"/>
            </w:pPr>
            <w:r/>
            <w:r>
              <w:rPr>
                <w:sz w:val="20"/>
              </w:rPr>
              <w:t>My work as a clinician-in-training feels meaningful and aligned with my goals.</w:t>
            </w:r>
          </w:p>
        </w:tc>
        <w:tc>
          <w:tcPr>
            <w:tcW w:type="dxa" w:w="1417"/>
            <w:shd w:fill="F2F2F2" w:val="clear"/>
          </w:tcPr>
          <w:p>
            <w:pPr>
              <w:jc w:val="left"/>
            </w:pPr>
            <w:r/>
            <w:r>
              <w:rPr>
                <w:sz w:val="20"/>
              </w:rPr>
            </w:r>
          </w:p>
        </w:tc>
        <w:tc>
          <w:tcPr>
            <w:tcW w:type="dxa" w:w="1984"/>
            <w:shd w:fill="F2F2F2" w:val="clear"/>
          </w:tcPr>
          <w:p>
            <w:pPr>
              <w:jc w:val="left"/>
            </w:pPr>
            <w:r/>
            <w:r>
              <w:rPr>
                <w:sz w:val="20"/>
              </w:rPr>
            </w:r>
          </w:p>
        </w:tc>
      </w:tr>
      <w:tr>
        <w:tc>
          <w:tcPr>
            <w:tcW w:type="dxa" w:w="567"/>
          </w:tcPr>
          <w:p>
            <w:pPr>
              <w:jc w:val="center"/>
            </w:pPr>
            <w:r/>
            <w:r>
              <w:rPr>
                <w:sz w:val="20"/>
              </w:rPr>
              <w:t>5</w:t>
            </w:r>
          </w:p>
        </w:tc>
        <w:tc>
          <w:tcPr>
            <w:tcW w:type="dxa" w:w="5102"/>
          </w:tcPr>
          <w:p>
            <w:pPr>
              <w:jc w:val="left"/>
            </w:pPr>
            <w:r/>
            <w:r>
              <w:rPr>
                <w:sz w:val="20"/>
              </w:rPr>
              <w:t>I am able to use humor to cope with stress without minimizing serious issues.</w:t>
            </w:r>
          </w:p>
        </w:tc>
        <w:tc>
          <w:tcPr>
            <w:tcW w:type="dxa" w:w="1417"/>
          </w:tcPr>
          <w:p>
            <w:pPr>
              <w:jc w:val="left"/>
            </w:pPr>
            <w:r/>
            <w:r>
              <w:rPr>
                <w:sz w:val="20"/>
              </w:rPr>
            </w:r>
          </w:p>
        </w:tc>
        <w:tc>
          <w:tcPr>
            <w:tcW w:type="dxa" w:w="1984"/>
          </w:tcPr>
          <w:p>
            <w:pPr>
              <w:jc w:val="left"/>
            </w:pPr>
            <w:r/>
            <w:r>
              <w:rPr>
                <w:sz w:val="20"/>
              </w:rPr>
            </w:r>
          </w:p>
        </w:tc>
      </w:tr>
    </w:tbl>
    <w:p/>
    <w:p>
      <w:pPr>
        <w:pStyle w:val="Heading1"/>
      </w:pPr>
      <w:r>
        <w:t>Coping Self</w:t>
      </w:r>
    </w:p>
    <w:p>
      <w:r>
        <w:rPr>
          <w:i/>
          <w:color w:val="646464"/>
          <w:sz w:val="20"/>
        </w:rPr>
        <w:t>Leisure · Stress Management · Self-Worth · Realistic Beliefs</w:t>
      </w:r>
    </w:p>
    <w:tbl>
      <w:tblPr>
        <w:tblStyle w:val="TableGrid"/>
        <w:tblW w:type="auto" w:w="0"/>
        <w:jc w:val="center"/>
        <w:tblLook w:firstColumn="1" w:firstRow="1" w:lastColumn="0" w:lastRow="0" w:noHBand="0" w:noVBand="1" w:val="04A0"/>
      </w:tblPr>
      <w:tblGrid>
        <w:gridCol w:w="2351"/>
        <w:gridCol w:w="2351"/>
        <w:gridCol w:w="2351"/>
        <w:gridCol w:w="2351"/>
      </w:tblGrid>
      <w:tr>
        <w:tc>
          <w:tcPr>
            <w:tcW w:type="dxa" w:w="567"/>
            <w:shd w:fill="2E75B6" w:val="clear"/>
          </w:tcPr>
          <w:p>
            <w:pPr>
              <w:jc w:val="center"/>
            </w:pPr>
            <w:r/>
            <w:r>
              <w:rPr>
                <w:b/>
                <w:color w:val="FFFFFF"/>
                <w:sz w:val="20"/>
              </w:rPr>
              <w:t>#</w:t>
            </w:r>
          </w:p>
        </w:tc>
        <w:tc>
          <w:tcPr>
            <w:tcW w:type="dxa" w:w="5102"/>
            <w:shd w:fill="2E75B6" w:val="clear"/>
          </w:tcPr>
          <w:p>
            <w:pPr>
              <w:jc w:val="center"/>
            </w:pPr>
            <w:r/>
            <w:r>
              <w:rPr>
                <w:b/>
                <w:color w:val="FFFFFF"/>
                <w:sz w:val="20"/>
              </w:rPr>
              <w:t>Item</w:t>
            </w:r>
          </w:p>
        </w:tc>
        <w:tc>
          <w:tcPr>
            <w:tcW w:type="dxa" w:w="1417"/>
            <w:shd w:fill="2E75B6" w:val="clear"/>
          </w:tcPr>
          <w:p>
            <w:pPr>
              <w:jc w:val="center"/>
            </w:pPr>
            <w:r/>
            <w:r>
              <w:rPr>
                <w:b/>
                <w:color w:val="FFFFFF"/>
                <w:sz w:val="20"/>
              </w:rPr>
              <w:t>Rating (1–5)</w:t>
            </w:r>
          </w:p>
        </w:tc>
        <w:tc>
          <w:tcPr>
            <w:tcW w:type="dxa" w:w="1984"/>
            <w:shd w:fill="2E75B6" w:val="clear"/>
          </w:tcPr>
          <w:p>
            <w:pPr>
              <w:jc w:val="center"/>
            </w:pPr>
            <w:r/>
            <w:r>
              <w:rPr>
                <w:b/>
                <w:color w:val="FFFFFF"/>
                <w:sz w:val="20"/>
              </w:rPr>
              <w:t>Notes</w:t>
            </w:r>
          </w:p>
        </w:tc>
      </w:tr>
      <w:tr>
        <w:tc>
          <w:tcPr>
            <w:tcW w:type="dxa" w:w="567"/>
          </w:tcPr>
          <w:p>
            <w:pPr>
              <w:jc w:val="center"/>
            </w:pPr>
            <w:r/>
            <w:r>
              <w:rPr>
                <w:sz w:val="20"/>
              </w:rPr>
              <w:t>1</w:t>
            </w:r>
          </w:p>
        </w:tc>
        <w:tc>
          <w:tcPr>
            <w:tcW w:type="dxa" w:w="5102"/>
          </w:tcPr>
          <w:p>
            <w:pPr>
              <w:jc w:val="left"/>
            </w:pPr>
            <w:r/>
            <w:r>
              <w:rPr>
                <w:sz w:val="20"/>
              </w:rPr>
              <w:t>I make time for leisure activities that restore my energy.</w:t>
            </w:r>
          </w:p>
        </w:tc>
        <w:tc>
          <w:tcPr>
            <w:tcW w:type="dxa" w:w="1417"/>
          </w:tcPr>
          <w:p>
            <w:pPr>
              <w:jc w:val="left"/>
            </w:pPr>
            <w:r/>
            <w:r>
              <w:rPr>
                <w:sz w:val="20"/>
              </w:rPr>
            </w:r>
          </w:p>
        </w:tc>
        <w:tc>
          <w:tcPr>
            <w:tcW w:type="dxa" w:w="1984"/>
          </w:tcPr>
          <w:p>
            <w:pPr>
              <w:jc w:val="left"/>
            </w:pPr>
            <w:r/>
            <w:r>
              <w:rPr>
                <w:sz w:val="20"/>
              </w:rPr>
            </w:r>
          </w:p>
        </w:tc>
      </w:tr>
      <w:tr>
        <w:tc>
          <w:tcPr>
            <w:tcW w:type="dxa" w:w="567"/>
            <w:shd w:fill="F2F2F2" w:val="clear"/>
          </w:tcPr>
          <w:p>
            <w:pPr>
              <w:jc w:val="center"/>
            </w:pPr>
            <w:r/>
            <w:r>
              <w:rPr>
                <w:sz w:val="20"/>
              </w:rPr>
              <w:t>2</w:t>
            </w:r>
          </w:p>
        </w:tc>
        <w:tc>
          <w:tcPr>
            <w:tcW w:type="dxa" w:w="5102"/>
            <w:shd w:fill="F2F2F2" w:val="clear"/>
          </w:tcPr>
          <w:p>
            <w:pPr>
              <w:jc w:val="left"/>
            </w:pPr>
            <w:r/>
            <w:r>
              <w:rPr>
                <w:sz w:val="20"/>
              </w:rPr>
              <w:t>I have effective strategies for managing stress in my daily life.</w:t>
            </w:r>
          </w:p>
        </w:tc>
        <w:tc>
          <w:tcPr>
            <w:tcW w:type="dxa" w:w="1417"/>
            <w:shd w:fill="F2F2F2" w:val="clear"/>
          </w:tcPr>
          <w:p>
            <w:pPr>
              <w:jc w:val="left"/>
            </w:pPr>
            <w:r/>
            <w:r>
              <w:rPr>
                <w:sz w:val="20"/>
              </w:rPr>
            </w:r>
          </w:p>
        </w:tc>
        <w:tc>
          <w:tcPr>
            <w:tcW w:type="dxa" w:w="1984"/>
            <w:shd w:fill="F2F2F2" w:val="clear"/>
          </w:tcPr>
          <w:p>
            <w:pPr>
              <w:jc w:val="left"/>
            </w:pPr>
            <w:r/>
            <w:r>
              <w:rPr>
                <w:sz w:val="20"/>
              </w:rPr>
            </w:r>
          </w:p>
        </w:tc>
      </w:tr>
      <w:tr>
        <w:tc>
          <w:tcPr>
            <w:tcW w:type="dxa" w:w="567"/>
          </w:tcPr>
          <w:p>
            <w:pPr>
              <w:jc w:val="center"/>
            </w:pPr>
            <w:r/>
            <w:r>
              <w:rPr>
                <w:sz w:val="20"/>
              </w:rPr>
              <w:t>3</w:t>
            </w:r>
          </w:p>
        </w:tc>
        <w:tc>
          <w:tcPr>
            <w:tcW w:type="dxa" w:w="5102"/>
          </w:tcPr>
          <w:p>
            <w:pPr>
              <w:jc w:val="left"/>
            </w:pPr>
            <w:r/>
            <w:r>
              <w:rPr>
                <w:sz w:val="20"/>
              </w:rPr>
              <w:t>I feel worthy of support, care, and accommodation when I need them.</w:t>
            </w:r>
          </w:p>
        </w:tc>
        <w:tc>
          <w:tcPr>
            <w:tcW w:type="dxa" w:w="1417"/>
          </w:tcPr>
          <w:p>
            <w:pPr>
              <w:jc w:val="left"/>
            </w:pPr>
            <w:r/>
            <w:r>
              <w:rPr>
                <w:sz w:val="20"/>
              </w:rPr>
            </w:r>
          </w:p>
        </w:tc>
        <w:tc>
          <w:tcPr>
            <w:tcW w:type="dxa" w:w="1984"/>
          </w:tcPr>
          <w:p>
            <w:pPr>
              <w:jc w:val="left"/>
            </w:pPr>
            <w:r/>
            <w:r>
              <w:rPr>
                <w:sz w:val="20"/>
              </w:rPr>
            </w:r>
          </w:p>
        </w:tc>
      </w:tr>
      <w:tr>
        <w:tc>
          <w:tcPr>
            <w:tcW w:type="dxa" w:w="567"/>
            <w:shd w:fill="F2F2F2" w:val="clear"/>
          </w:tcPr>
          <w:p>
            <w:pPr>
              <w:jc w:val="center"/>
            </w:pPr>
            <w:r/>
            <w:r>
              <w:rPr>
                <w:sz w:val="20"/>
              </w:rPr>
              <w:t>4</w:t>
            </w:r>
          </w:p>
        </w:tc>
        <w:tc>
          <w:tcPr>
            <w:tcW w:type="dxa" w:w="5102"/>
            <w:shd w:fill="F2F2F2" w:val="clear"/>
          </w:tcPr>
          <w:p>
            <w:pPr>
              <w:jc w:val="left"/>
            </w:pPr>
            <w:r/>
            <w:r>
              <w:rPr>
                <w:sz w:val="20"/>
              </w:rPr>
              <w:t>I can identify when my expectations of myself are unrealistic.</w:t>
            </w:r>
          </w:p>
        </w:tc>
        <w:tc>
          <w:tcPr>
            <w:tcW w:type="dxa" w:w="1417"/>
            <w:shd w:fill="F2F2F2" w:val="clear"/>
          </w:tcPr>
          <w:p>
            <w:pPr>
              <w:jc w:val="left"/>
            </w:pPr>
            <w:r/>
            <w:r>
              <w:rPr>
                <w:sz w:val="20"/>
              </w:rPr>
            </w:r>
          </w:p>
        </w:tc>
        <w:tc>
          <w:tcPr>
            <w:tcW w:type="dxa" w:w="1984"/>
            <w:shd w:fill="F2F2F2" w:val="clear"/>
          </w:tcPr>
          <w:p>
            <w:pPr>
              <w:jc w:val="left"/>
            </w:pPr>
            <w:r/>
            <w:r>
              <w:rPr>
                <w:sz w:val="20"/>
              </w:rPr>
            </w:r>
          </w:p>
        </w:tc>
      </w:tr>
      <w:tr>
        <w:tc>
          <w:tcPr>
            <w:tcW w:type="dxa" w:w="567"/>
          </w:tcPr>
          <w:p>
            <w:pPr>
              <w:jc w:val="center"/>
            </w:pPr>
            <w:r/>
            <w:r>
              <w:rPr>
                <w:sz w:val="20"/>
              </w:rPr>
              <w:t>5</w:t>
            </w:r>
          </w:p>
        </w:tc>
        <w:tc>
          <w:tcPr>
            <w:tcW w:type="dxa" w:w="5102"/>
          </w:tcPr>
          <w:p>
            <w:pPr>
              <w:jc w:val="left"/>
            </w:pPr>
            <w:r/>
            <w:r>
              <w:rPr>
                <w:sz w:val="20"/>
              </w:rPr>
              <w:t>I am able to ask for help without feeling like a burden.</w:t>
            </w:r>
          </w:p>
        </w:tc>
        <w:tc>
          <w:tcPr>
            <w:tcW w:type="dxa" w:w="1417"/>
          </w:tcPr>
          <w:p>
            <w:pPr>
              <w:jc w:val="left"/>
            </w:pPr>
            <w:r/>
            <w:r>
              <w:rPr>
                <w:sz w:val="20"/>
              </w:rPr>
            </w:r>
          </w:p>
        </w:tc>
        <w:tc>
          <w:tcPr>
            <w:tcW w:type="dxa" w:w="1984"/>
          </w:tcPr>
          <w:p>
            <w:pPr>
              <w:jc w:val="left"/>
            </w:pPr>
            <w:r/>
            <w:r>
              <w:rPr>
                <w:sz w:val="20"/>
              </w:rPr>
            </w:r>
          </w:p>
        </w:tc>
      </w:tr>
    </w:tbl>
    <w:p/>
    <w:p>
      <w:pPr>
        <w:pStyle w:val="Heading1"/>
      </w:pPr>
      <w:r>
        <w:t>Social Self</w:t>
      </w:r>
    </w:p>
    <w:p>
      <w:r>
        <w:rPr>
          <w:i/>
          <w:color w:val="646464"/>
          <w:sz w:val="20"/>
        </w:rPr>
        <w:t>Friendship · Love</w:t>
      </w:r>
    </w:p>
    <w:tbl>
      <w:tblPr>
        <w:tblStyle w:val="TableGrid"/>
        <w:tblW w:type="auto" w:w="0"/>
        <w:jc w:val="center"/>
        <w:tblLook w:firstColumn="1" w:firstRow="1" w:lastColumn="0" w:lastRow="0" w:noHBand="0" w:noVBand="1" w:val="04A0"/>
      </w:tblPr>
      <w:tblGrid>
        <w:gridCol w:w="2351"/>
        <w:gridCol w:w="2351"/>
        <w:gridCol w:w="2351"/>
        <w:gridCol w:w="2351"/>
      </w:tblGrid>
      <w:tr>
        <w:tc>
          <w:tcPr>
            <w:tcW w:type="dxa" w:w="567"/>
            <w:shd w:fill="4472C4" w:val="clear"/>
          </w:tcPr>
          <w:p>
            <w:pPr>
              <w:jc w:val="center"/>
            </w:pPr>
            <w:r/>
            <w:r>
              <w:rPr>
                <w:b/>
                <w:color w:val="FFFFFF"/>
                <w:sz w:val="20"/>
              </w:rPr>
              <w:t>#</w:t>
            </w:r>
          </w:p>
        </w:tc>
        <w:tc>
          <w:tcPr>
            <w:tcW w:type="dxa" w:w="5102"/>
            <w:shd w:fill="4472C4" w:val="clear"/>
          </w:tcPr>
          <w:p>
            <w:pPr>
              <w:jc w:val="center"/>
            </w:pPr>
            <w:r/>
            <w:r>
              <w:rPr>
                <w:b/>
                <w:color w:val="FFFFFF"/>
                <w:sz w:val="20"/>
              </w:rPr>
              <w:t>Item</w:t>
            </w:r>
          </w:p>
        </w:tc>
        <w:tc>
          <w:tcPr>
            <w:tcW w:type="dxa" w:w="1417"/>
            <w:shd w:fill="4472C4" w:val="clear"/>
          </w:tcPr>
          <w:p>
            <w:pPr>
              <w:jc w:val="center"/>
            </w:pPr>
            <w:r/>
            <w:r>
              <w:rPr>
                <w:b/>
                <w:color w:val="FFFFFF"/>
                <w:sz w:val="20"/>
              </w:rPr>
              <w:t>Rating (1–5)</w:t>
            </w:r>
          </w:p>
        </w:tc>
        <w:tc>
          <w:tcPr>
            <w:tcW w:type="dxa" w:w="1984"/>
            <w:shd w:fill="4472C4" w:val="clear"/>
          </w:tcPr>
          <w:p>
            <w:pPr>
              <w:jc w:val="center"/>
            </w:pPr>
            <w:r/>
            <w:r>
              <w:rPr>
                <w:b/>
                <w:color w:val="FFFFFF"/>
                <w:sz w:val="20"/>
              </w:rPr>
              <w:t>Notes</w:t>
            </w:r>
          </w:p>
        </w:tc>
      </w:tr>
      <w:tr>
        <w:tc>
          <w:tcPr>
            <w:tcW w:type="dxa" w:w="567"/>
          </w:tcPr>
          <w:p>
            <w:pPr>
              <w:jc w:val="center"/>
            </w:pPr>
            <w:r/>
            <w:r>
              <w:rPr>
                <w:sz w:val="20"/>
              </w:rPr>
              <w:t>1</w:t>
            </w:r>
          </w:p>
        </w:tc>
        <w:tc>
          <w:tcPr>
            <w:tcW w:type="dxa" w:w="5102"/>
          </w:tcPr>
          <w:p>
            <w:pPr>
              <w:jc w:val="left"/>
            </w:pPr>
            <w:r/>
            <w:r>
              <w:rPr>
                <w:sz w:val="20"/>
              </w:rPr>
              <w:t>I have friendships that provide mutual encouragement and connection.</w:t>
            </w:r>
          </w:p>
        </w:tc>
        <w:tc>
          <w:tcPr>
            <w:tcW w:type="dxa" w:w="1417"/>
          </w:tcPr>
          <w:p>
            <w:pPr>
              <w:jc w:val="left"/>
            </w:pPr>
            <w:r/>
            <w:r>
              <w:rPr>
                <w:sz w:val="20"/>
              </w:rPr>
            </w:r>
          </w:p>
        </w:tc>
        <w:tc>
          <w:tcPr>
            <w:tcW w:type="dxa" w:w="1984"/>
          </w:tcPr>
          <w:p>
            <w:pPr>
              <w:jc w:val="left"/>
            </w:pPr>
            <w:r/>
            <w:r>
              <w:rPr>
                <w:sz w:val="20"/>
              </w:rPr>
            </w:r>
          </w:p>
        </w:tc>
      </w:tr>
      <w:tr>
        <w:tc>
          <w:tcPr>
            <w:tcW w:type="dxa" w:w="567"/>
            <w:shd w:fill="F2F2F2" w:val="clear"/>
          </w:tcPr>
          <w:p>
            <w:pPr>
              <w:jc w:val="center"/>
            </w:pPr>
            <w:r/>
            <w:r>
              <w:rPr>
                <w:sz w:val="20"/>
              </w:rPr>
              <w:t>2</w:t>
            </w:r>
          </w:p>
        </w:tc>
        <w:tc>
          <w:tcPr>
            <w:tcW w:type="dxa" w:w="5102"/>
            <w:shd w:fill="F2F2F2" w:val="clear"/>
          </w:tcPr>
          <w:p>
            <w:pPr>
              <w:jc w:val="left"/>
            </w:pPr>
            <w:r/>
            <w:r>
              <w:rPr>
                <w:sz w:val="20"/>
              </w:rPr>
              <w:t>I feel supported by at least one person I can be fully honest with.</w:t>
            </w:r>
          </w:p>
        </w:tc>
        <w:tc>
          <w:tcPr>
            <w:tcW w:type="dxa" w:w="1417"/>
            <w:shd w:fill="F2F2F2" w:val="clear"/>
          </w:tcPr>
          <w:p>
            <w:pPr>
              <w:jc w:val="left"/>
            </w:pPr>
            <w:r/>
            <w:r>
              <w:rPr>
                <w:sz w:val="20"/>
              </w:rPr>
            </w:r>
          </w:p>
        </w:tc>
        <w:tc>
          <w:tcPr>
            <w:tcW w:type="dxa" w:w="1984"/>
            <w:shd w:fill="F2F2F2" w:val="clear"/>
          </w:tcPr>
          <w:p>
            <w:pPr>
              <w:jc w:val="left"/>
            </w:pPr>
            <w:r/>
            <w:r>
              <w:rPr>
                <w:sz w:val="20"/>
              </w:rPr>
            </w:r>
          </w:p>
        </w:tc>
      </w:tr>
      <w:tr>
        <w:tc>
          <w:tcPr>
            <w:tcW w:type="dxa" w:w="567"/>
          </w:tcPr>
          <w:p>
            <w:pPr>
              <w:jc w:val="center"/>
            </w:pPr>
            <w:r/>
            <w:r>
              <w:rPr>
                <w:sz w:val="20"/>
              </w:rPr>
              <w:t>3</w:t>
            </w:r>
          </w:p>
        </w:tc>
        <w:tc>
          <w:tcPr>
            <w:tcW w:type="dxa" w:w="5102"/>
          </w:tcPr>
          <w:p>
            <w:pPr>
              <w:jc w:val="left"/>
            </w:pPr>
            <w:r/>
            <w:r>
              <w:rPr>
                <w:sz w:val="20"/>
              </w:rPr>
              <w:t>I maintain relationships outside of my professional role.</w:t>
            </w:r>
          </w:p>
        </w:tc>
        <w:tc>
          <w:tcPr>
            <w:tcW w:type="dxa" w:w="1417"/>
          </w:tcPr>
          <w:p>
            <w:pPr>
              <w:jc w:val="left"/>
            </w:pPr>
            <w:r/>
            <w:r>
              <w:rPr>
                <w:sz w:val="20"/>
              </w:rPr>
            </w:r>
          </w:p>
        </w:tc>
        <w:tc>
          <w:tcPr>
            <w:tcW w:type="dxa" w:w="1984"/>
          </w:tcPr>
          <w:p>
            <w:pPr>
              <w:jc w:val="left"/>
            </w:pPr>
            <w:r/>
            <w:r>
              <w:rPr>
                <w:sz w:val="20"/>
              </w:rPr>
            </w:r>
          </w:p>
        </w:tc>
      </w:tr>
      <w:tr>
        <w:tc>
          <w:tcPr>
            <w:tcW w:type="dxa" w:w="567"/>
            <w:shd w:fill="F2F2F2" w:val="clear"/>
          </w:tcPr>
          <w:p>
            <w:pPr>
              <w:jc w:val="center"/>
            </w:pPr>
            <w:r/>
            <w:r>
              <w:rPr>
                <w:sz w:val="20"/>
              </w:rPr>
              <w:t>4</w:t>
            </w:r>
          </w:p>
        </w:tc>
        <w:tc>
          <w:tcPr>
            <w:tcW w:type="dxa" w:w="5102"/>
            <w:shd w:fill="F2F2F2" w:val="clear"/>
          </w:tcPr>
          <w:p>
            <w:pPr>
              <w:jc w:val="left"/>
            </w:pPr>
            <w:r/>
            <w:r>
              <w:rPr>
                <w:sz w:val="20"/>
              </w:rPr>
              <w:t>I am able to set boundaries in my relationships without guilt.</w:t>
            </w:r>
          </w:p>
        </w:tc>
        <w:tc>
          <w:tcPr>
            <w:tcW w:type="dxa" w:w="1417"/>
            <w:shd w:fill="F2F2F2" w:val="clear"/>
          </w:tcPr>
          <w:p>
            <w:pPr>
              <w:jc w:val="left"/>
            </w:pPr>
            <w:r/>
            <w:r>
              <w:rPr>
                <w:sz w:val="20"/>
              </w:rPr>
            </w:r>
          </w:p>
        </w:tc>
        <w:tc>
          <w:tcPr>
            <w:tcW w:type="dxa" w:w="1984"/>
            <w:shd w:fill="F2F2F2" w:val="clear"/>
          </w:tcPr>
          <w:p>
            <w:pPr>
              <w:jc w:val="left"/>
            </w:pPr>
            <w:r/>
            <w:r>
              <w:rPr>
                <w:sz w:val="20"/>
              </w:rPr>
            </w:r>
          </w:p>
        </w:tc>
      </w:tr>
    </w:tbl>
    <w:p/>
    <w:p>
      <w:pPr>
        <w:pStyle w:val="Heading1"/>
      </w:pPr>
      <w:r>
        <w:t>Essential Self</w:t>
      </w:r>
    </w:p>
    <w:p>
      <w:r>
        <w:rPr>
          <w:i/>
          <w:color w:val="646464"/>
          <w:sz w:val="20"/>
        </w:rPr>
        <w:t>Spirituality · Gender Identity · Cultural Identity · Self-Care</w:t>
      </w:r>
    </w:p>
    <w:tbl>
      <w:tblPr>
        <w:tblStyle w:val="TableGrid"/>
        <w:tblW w:type="auto" w:w="0"/>
        <w:jc w:val="center"/>
        <w:tblLook w:firstColumn="1" w:firstRow="1" w:lastColumn="0" w:lastRow="0" w:noHBand="0" w:noVBand="1" w:val="04A0"/>
      </w:tblPr>
      <w:tblGrid>
        <w:gridCol w:w="2351"/>
        <w:gridCol w:w="2351"/>
        <w:gridCol w:w="2351"/>
        <w:gridCol w:w="2351"/>
      </w:tblGrid>
      <w:tr>
        <w:tc>
          <w:tcPr>
            <w:tcW w:type="dxa" w:w="567"/>
            <w:shd w:fill="5B9BD5" w:val="clear"/>
          </w:tcPr>
          <w:p>
            <w:pPr>
              <w:jc w:val="center"/>
            </w:pPr>
            <w:r/>
            <w:r>
              <w:rPr>
                <w:b/>
                <w:color w:val="FFFFFF"/>
                <w:sz w:val="20"/>
              </w:rPr>
              <w:t>#</w:t>
            </w:r>
          </w:p>
        </w:tc>
        <w:tc>
          <w:tcPr>
            <w:tcW w:type="dxa" w:w="5102"/>
            <w:shd w:fill="5B9BD5" w:val="clear"/>
          </w:tcPr>
          <w:p>
            <w:pPr>
              <w:jc w:val="center"/>
            </w:pPr>
            <w:r/>
            <w:r>
              <w:rPr>
                <w:b/>
                <w:color w:val="FFFFFF"/>
                <w:sz w:val="20"/>
              </w:rPr>
              <w:t>Item</w:t>
            </w:r>
          </w:p>
        </w:tc>
        <w:tc>
          <w:tcPr>
            <w:tcW w:type="dxa" w:w="1417"/>
            <w:shd w:fill="5B9BD5" w:val="clear"/>
          </w:tcPr>
          <w:p>
            <w:pPr>
              <w:jc w:val="center"/>
            </w:pPr>
            <w:r/>
            <w:r>
              <w:rPr>
                <w:b/>
                <w:color w:val="FFFFFF"/>
                <w:sz w:val="20"/>
              </w:rPr>
              <w:t>Rating (1–5)</w:t>
            </w:r>
          </w:p>
        </w:tc>
        <w:tc>
          <w:tcPr>
            <w:tcW w:type="dxa" w:w="1984"/>
            <w:shd w:fill="5B9BD5" w:val="clear"/>
          </w:tcPr>
          <w:p>
            <w:pPr>
              <w:jc w:val="center"/>
            </w:pPr>
            <w:r/>
            <w:r>
              <w:rPr>
                <w:b/>
                <w:color w:val="FFFFFF"/>
                <w:sz w:val="20"/>
              </w:rPr>
              <w:t>Notes</w:t>
            </w:r>
          </w:p>
        </w:tc>
      </w:tr>
      <w:tr>
        <w:tc>
          <w:tcPr>
            <w:tcW w:type="dxa" w:w="567"/>
          </w:tcPr>
          <w:p>
            <w:pPr>
              <w:jc w:val="center"/>
            </w:pPr>
            <w:r/>
            <w:r>
              <w:rPr>
                <w:sz w:val="20"/>
              </w:rPr>
              <w:t>1</w:t>
            </w:r>
          </w:p>
        </w:tc>
        <w:tc>
          <w:tcPr>
            <w:tcW w:type="dxa" w:w="5102"/>
          </w:tcPr>
          <w:p>
            <w:pPr>
              <w:jc w:val="left"/>
            </w:pPr>
            <w:r/>
            <w:r>
              <w:rPr>
                <w:sz w:val="20"/>
              </w:rPr>
              <w:t>I have a sense of meaning or purpose that guides my decisions.</w:t>
            </w:r>
          </w:p>
        </w:tc>
        <w:tc>
          <w:tcPr>
            <w:tcW w:type="dxa" w:w="1417"/>
          </w:tcPr>
          <w:p>
            <w:pPr>
              <w:jc w:val="left"/>
            </w:pPr>
            <w:r/>
            <w:r>
              <w:rPr>
                <w:sz w:val="20"/>
              </w:rPr>
            </w:r>
          </w:p>
        </w:tc>
        <w:tc>
          <w:tcPr>
            <w:tcW w:type="dxa" w:w="1984"/>
          </w:tcPr>
          <w:p>
            <w:pPr>
              <w:jc w:val="left"/>
            </w:pPr>
            <w:r/>
            <w:r>
              <w:rPr>
                <w:sz w:val="20"/>
              </w:rPr>
            </w:r>
          </w:p>
        </w:tc>
      </w:tr>
      <w:tr>
        <w:tc>
          <w:tcPr>
            <w:tcW w:type="dxa" w:w="567"/>
            <w:shd w:fill="F2F2F2" w:val="clear"/>
          </w:tcPr>
          <w:p>
            <w:pPr>
              <w:jc w:val="center"/>
            </w:pPr>
            <w:r/>
            <w:r>
              <w:rPr>
                <w:sz w:val="20"/>
              </w:rPr>
              <w:t>2</w:t>
            </w:r>
          </w:p>
        </w:tc>
        <w:tc>
          <w:tcPr>
            <w:tcW w:type="dxa" w:w="5102"/>
            <w:shd w:fill="F2F2F2" w:val="clear"/>
          </w:tcPr>
          <w:p>
            <w:pPr>
              <w:jc w:val="left"/>
            </w:pPr>
            <w:r/>
            <w:r>
              <w:rPr>
                <w:sz w:val="20"/>
              </w:rPr>
              <w:t>I feel affirmed in my identities and how they show up in my work.</w:t>
            </w:r>
          </w:p>
        </w:tc>
        <w:tc>
          <w:tcPr>
            <w:tcW w:type="dxa" w:w="1417"/>
            <w:shd w:fill="F2F2F2" w:val="clear"/>
          </w:tcPr>
          <w:p>
            <w:pPr>
              <w:jc w:val="left"/>
            </w:pPr>
            <w:r/>
            <w:r>
              <w:rPr>
                <w:sz w:val="20"/>
              </w:rPr>
            </w:r>
          </w:p>
        </w:tc>
        <w:tc>
          <w:tcPr>
            <w:tcW w:type="dxa" w:w="1984"/>
            <w:shd w:fill="F2F2F2" w:val="clear"/>
          </w:tcPr>
          <w:p>
            <w:pPr>
              <w:jc w:val="left"/>
            </w:pPr>
            <w:r/>
            <w:r>
              <w:rPr>
                <w:sz w:val="20"/>
              </w:rPr>
            </w:r>
          </w:p>
        </w:tc>
      </w:tr>
      <w:tr>
        <w:tc>
          <w:tcPr>
            <w:tcW w:type="dxa" w:w="567"/>
          </w:tcPr>
          <w:p>
            <w:pPr>
              <w:jc w:val="center"/>
            </w:pPr>
            <w:r/>
            <w:r>
              <w:rPr>
                <w:sz w:val="20"/>
              </w:rPr>
              <w:t>3</w:t>
            </w:r>
          </w:p>
        </w:tc>
        <w:tc>
          <w:tcPr>
            <w:tcW w:type="dxa" w:w="5102"/>
          </w:tcPr>
          <w:p>
            <w:pPr>
              <w:jc w:val="left"/>
            </w:pPr>
            <w:r/>
            <w:r>
              <w:rPr>
                <w:sz w:val="20"/>
              </w:rPr>
              <w:t>I engage in practices that nurture my inner self (e.g., reflection, meditation, ritual).</w:t>
            </w:r>
          </w:p>
        </w:tc>
        <w:tc>
          <w:tcPr>
            <w:tcW w:type="dxa" w:w="1417"/>
          </w:tcPr>
          <w:p>
            <w:pPr>
              <w:jc w:val="left"/>
            </w:pPr>
            <w:r/>
            <w:r>
              <w:rPr>
                <w:sz w:val="20"/>
              </w:rPr>
            </w:r>
          </w:p>
        </w:tc>
        <w:tc>
          <w:tcPr>
            <w:tcW w:type="dxa" w:w="1984"/>
          </w:tcPr>
          <w:p>
            <w:pPr>
              <w:jc w:val="left"/>
            </w:pPr>
            <w:r/>
            <w:r>
              <w:rPr>
                <w:sz w:val="20"/>
              </w:rPr>
            </w:r>
          </w:p>
        </w:tc>
      </w:tr>
      <w:tr>
        <w:tc>
          <w:tcPr>
            <w:tcW w:type="dxa" w:w="567"/>
            <w:shd w:fill="F2F2F2" w:val="clear"/>
          </w:tcPr>
          <w:p>
            <w:pPr>
              <w:jc w:val="center"/>
            </w:pPr>
            <w:r/>
            <w:r>
              <w:rPr>
                <w:sz w:val="20"/>
              </w:rPr>
              <w:t>4</w:t>
            </w:r>
          </w:p>
        </w:tc>
        <w:tc>
          <w:tcPr>
            <w:tcW w:type="dxa" w:w="5102"/>
            <w:shd w:fill="F2F2F2" w:val="clear"/>
          </w:tcPr>
          <w:p>
            <w:pPr>
              <w:jc w:val="left"/>
            </w:pPr>
            <w:r/>
            <w:r>
              <w:rPr>
                <w:sz w:val="20"/>
              </w:rPr>
              <w:t>My cultural background is honored and integrated in my professional development.</w:t>
            </w:r>
          </w:p>
        </w:tc>
        <w:tc>
          <w:tcPr>
            <w:tcW w:type="dxa" w:w="1417"/>
            <w:shd w:fill="F2F2F2" w:val="clear"/>
          </w:tcPr>
          <w:p>
            <w:pPr>
              <w:jc w:val="left"/>
            </w:pPr>
            <w:r/>
            <w:r>
              <w:rPr>
                <w:sz w:val="20"/>
              </w:rPr>
            </w:r>
          </w:p>
        </w:tc>
        <w:tc>
          <w:tcPr>
            <w:tcW w:type="dxa" w:w="1984"/>
            <w:shd w:fill="F2F2F2" w:val="clear"/>
          </w:tcPr>
          <w:p>
            <w:pPr>
              <w:jc w:val="left"/>
            </w:pPr>
            <w:r/>
            <w:r>
              <w:rPr>
                <w:sz w:val="20"/>
              </w:rPr>
            </w:r>
          </w:p>
        </w:tc>
      </w:tr>
      <w:tr>
        <w:tc>
          <w:tcPr>
            <w:tcW w:type="dxa" w:w="567"/>
          </w:tcPr>
          <w:p>
            <w:pPr>
              <w:jc w:val="center"/>
            </w:pPr>
            <w:r/>
            <w:r>
              <w:rPr>
                <w:sz w:val="20"/>
              </w:rPr>
              <w:t>5</w:t>
            </w:r>
          </w:p>
        </w:tc>
        <w:tc>
          <w:tcPr>
            <w:tcW w:type="dxa" w:w="5102"/>
          </w:tcPr>
          <w:p>
            <w:pPr>
              <w:jc w:val="left"/>
            </w:pPr>
            <w:r/>
            <w:r>
              <w:rPr>
                <w:sz w:val="20"/>
              </w:rPr>
              <w:t>I feel connected to something larger than myself.</w:t>
            </w:r>
          </w:p>
        </w:tc>
        <w:tc>
          <w:tcPr>
            <w:tcW w:type="dxa" w:w="1417"/>
          </w:tcPr>
          <w:p>
            <w:pPr>
              <w:jc w:val="left"/>
            </w:pPr>
            <w:r/>
            <w:r>
              <w:rPr>
                <w:sz w:val="20"/>
              </w:rPr>
            </w:r>
          </w:p>
        </w:tc>
        <w:tc>
          <w:tcPr>
            <w:tcW w:type="dxa" w:w="1984"/>
          </w:tcPr>
          <w:p>
            <w:pPr>
              <w:jc w:val="left"/>
            </w:pPr>
            <w:r/>
            <w:r>
              <w:rPr>
                <w:sz w:val="20"/>
              </w:rPr>
            </w:r>
          </w:p>
        </w:tc>
      </w:tr>
    </w:tbl>
    <w:p/>
    <w:p>
      <w:pPr>
        <w:pStyle w:val="Heading1"/>
      </w:pPr>
      <w:r>
        <w:t>Physical Self</w:t>
      </w:r>
    </w:p>
    <w:p>
      <w:r>
        <w:rPr>
          <w:i/>
          <w:color w:val="646464"/>
          <w:sz w:val="20"/>
        </w:rPr>
        <w:t>Exercise · Nutrition</w:t>
      </w:r>
    </w:p>
    <w:tbl>
      <w:tblPr>
        <w:tblStyle w:val="TableGrid"/>
        <w:tblW w:type="auto" w:w="0"/>
        <w:jc w:val="center"/>
        <w:tblLook w:firstColumn="1" w:firstRow="1" w:lastColumn="0" w:lastRow="0" w:noHBand="0" w:noVBand="1" w:val="04A0"/>
      </w:tblPr>
      <w:tblGrid>
        <w:gridCol w:w="2351"/>
        <w:gridCol w:w="2351"/>
        <w:gridCol w:w="2351"/>
        <w:gridCol w:w="2351"/>
      </w:tblGrid>
      <w:tr>
        <w:tc>
          <w:tcPr>
            <w:tcW w:type="dxa" w:w="567"/>
            <w:shd w:fill="7FCDCD" w:val="clear"/>
          </w:tcPr>
          <w:p>
            <w:pPr>
              <w:jc w:val="center"/>
            </w:pPr>
            <w:r/>
            <w:r>
              <w:rPr>
                <w:b/>
                <w:color w:val="FFFFFF"/>
                <w:sz w:val="20"/>
              </w:rPr>
              <w:t>#</w:t>
            </w:r>
          </w:p>
        </w:tc>
        <w:tc>
          <w:tcPr>
            <w:tcW w:type="dxa" w:w="5102"/>
            <w:shd w:fill="7FCDCD" w:val="clear"/>
          </w:tcPr>
          <w:p>
            <w:pPr>
              <w:jc w:val="center"/>
            </w:pPr>
            <w:r/>
            <w:r>
              <w:rPr>
                <w:b/>
                <w:color w:val="FFFFFF"/>
                <w:sz w:val="20"/>
              </w:rPr>
              <w:t>Item</w:t>
            </w:r>
          </w:p>
        </w:tc>
        <w:tc>
          <w:tcPr>
            <w:tcW w:type="dxa" w:w="1417"/>
            <w:shd w:fill="7FCDCD" w:val="clear"/>
          </w:tcPr>
          <w:p>
            <w:pPr>
              <w:jc w:val="center"/>
            </w:pPr>
            <w:r/>
            <w:r>
              <w:rPr>
                <w:b/>
                <w:color w:val="FFFFFF"/>
                <w:sz w:val="20"/>
              </w:rPr>
              <w:t>Rating (1–5)</w:t>
            </w:r>
          </w:p>
        </w:tc>
        <w:tc>
          <w:tcPr>
            <w:tcW w:type="dxa" w:w="1984"/>
            <w:shd w:fill="7FCDCD" w:val="clear"/>
          </w:tcPr>
          <w:p>
            <w:pPr>
              <w:jc w:val="center"/>
            </w:pPr>
            <w:r/>
            <w:r>
              <w:rPr>
                <w:b/>
                <w:color w:val="FFFFFF"/>
                <w:sz w:val="20"/>
              </w:rPr>
              <w:t>Notes</w:t>
            </w:r>
          </w:p>
        </w:tc>
      </w:tr>
      <w:tr>
        <w:tc>
          <w:tcPr>
            <w:tcW w:type="dxa" w:w="567"/>
          </w:tcPr>
          <w:p>
            <w:pPr>
              <w:jc w:val="center"/>
            </w:pPr>
            <w:r/>
            <w:r>
              <w:rPr>
                <w:sz w:val="20"/>
              </w:rPr>
              <w:t>1</w:t>
            </w:r>
          </w:p>
        </w:tc>
        <w:tc>
          <w:tcPr>
            <w:tcW w:type="dxa" w:w="5102"/>
          </w:tcPr>
          <w:p>
            <w:pPr>
              <w:jc w:val="left"/>
            </w:pPr>
            <w:r/>
            <w:r>
              <w:rPr>
                <w:sz w:val="20"/>
              </w:rPr>
              <w:t>I engage in physical activity at a level that supports my well-being.</w:t>
            </w:r>
          </w:p>
        </w:tc>
        <w:tc>
          <w:tcPr>
            <w:tcW w:type="dxa" w:w="1417"/>
          </w:tcPr>
          <w:p>
            <w:pPr>
              <w:jc w:val="left"/>
            </w:pPr>
            <w:r/>
            <w:r>
              <w:rPr>
                <w:sz w:val="20"/>
              </w:rPr>
            </w:r>
          </w:p>
        </w:tc>
        <w:tc>
          <w:tcPr>
            <w:tcW w:type="dxa" w:w="1984"/>
          </w:tcPr>
          <w:p>
            <w:pPr>
              <w:jc w:val="left"/>
            </w:pPr>
            <w:r/>
            <w:r>
              <w:rPr>
                <w:sz w:val="20"/>
              </w:rPr>
            </w:r>
          </w:p>
        </w:tc>
      </w:tr>
      <w:tr>
        <w:tc>
          <w:tcPr>
            <w:tcW w:type="dxa" w:w="567"/>
            <w:shd w:fill="F2F2F2" w:val="clear"/>
          </w:tcPr>
          <w:p>
            <w:pPr>
              <w:jc w:val="center"/>
            </w:pPr>
            <w:r/>
            <w:r>
              <w:rPr>
                <w:sz w:val="20"/>
              </w:rPr>
              <w:t>2</w:t>
            </w:r>
          </w:p>
        </w:tc>
        <w:tc>
          <w:tcPr>
            <w:tcW w:type="dxa" w:w="5102"/>
            <w:shd w:fill="F2F2F2" w:val="clear"/>
          </w:tcPr>
          <w:p>
            <w:pPr>
              <w:jc w:val="left"/>
            </w:pPr>
            <w:r/>
            <w:r>
              <w:rPr>
                <w:sz w:val="20"/>
              </w:rPr>
              <w:t>I eat in a way that fuels my body and mind for the demands of training.</w:t>
            </w:r>
          </w:p>
        </w:tc>
        <w:tc>
          <w:tcPr>
            <w:tcW w:type="dxa" w:w="1417"/>
            <w:shd w:fill="F2F2F2" w:val="clear"/>
          </w:tcPr>
          <w:p>
            <w:pPr>
              <w:jc w:val="left"/>
            </w:pPr>
            <w:r/>
            <w:r>
              <w:rPr>
                <w:sz w:val="20"/>
              </w:rPr>
            </w:r>
          </w:p>
        </w:tc>
        <w:tc>
          <w:tcPr>
            <w:tcW w:type="dxa" w:w="1984"/>
            <w:shd w:fill="F2F2F2" w:val="clear"/>
          </w:tcPr>
          <w:p>
            <w:pPr>
              <w:jc w:val="left"/>
            </w:pPr>
            <w:r/>
            <w:r>
              <w:rPr>
                <w:sz w:val="20"/>
              </w:rPr>
            </w:r>
          </w:p>
        </w:tc>
      </w:tr>
      <w:tr>
        <w:tc>
          <w:tcPr>
            <w:tcW w:type="dxa" w:w="567"/>
          </w:tcPr>
          <w:p>
            <w:pPr>
              <w:jc w:val="center"/>
            </w:pPr>
            <w:r/>
            <w:r>
              <w:rPr>
                <w:sz w:val="20"/>
              </w:rPr>
              <w:t>3</w:t>
            </w:r>
          </w:p>
        </w:tc>
        <w:tc>
          <w:tcPr>
            <w:tcW w:type="dxa" w:w="5102"/>
          </w:tcPr>
          <w:p>
            <w:pPr>
              <w:jc w:val="left"/>
            </w:pPr>
            <w:r/>
            <w:r>
              <w:rPr>
                <w:sz w:val="20"/>
              </w:rPr>
              <w:t>I prioritize sleep as essential to my functioning, not optional.</w:t>
            </w:r>
          </w:p>
        </w:tc>
        <w:tc>
          <w:tcPr>
            <w:tcW w:type="dxa" w:w="1417"/>
          </w:tcPr>
          <w:p>
            <w:pPr>
              <w:jc w:val="left"/>
            </w:pPr>
            <w:r/>
            <w:r>
              <w:rPr>
                <w:sz w:val="20"/>
              </w:rPr>
            </w:r>
          </w:p>
        </w:tc>
        <w:tc>
          <w:tcPr>
            <w:tcW w:type="dxa" w:w="1984"/>
          </w:tcPr>
          <w:p>
            <w:pPr>
              <w:jc w:val="left"/>
            </w:pPr>
            <w:r/>
            <w:r>
              <w:rPr>
                <w:sz w:val="20"/>
              </w:rPr>
            </w:r>
          </w:p>
        </w:tc>
      </w:tr>
      <w:tr>
        <w:tc>
          <w:tcPr>
            <w:tcW w:type="dxa" w:w="567"/>
            <w:shd w:fill="F2F2F2" w:val="clear"/>
          </w:tcPr>
          <w:p>
            <w:pPr>
              <w:jc w:val="center"/>
            </w:pPr>
            <w:r/>
            <w:r>
              <w:rPr>
                <w:sz w:val="20"/>
              </w:rPr>
              <w:t>4</w:t>
            </w:r>
          </w:p>
        </w:tc>
        <w:tc>
          <w:tcPr>
            <w:tcW w:type="dxa" w:w="5102"/>
            <w:shd w:fill="F2F2F2" w:val="clear"/>
          </w:tcPr>
          <w:p>
            <w:pPr>
              <w:jc w:val="left"/>
            </w:pPr>
            <w:r/>
            <w:r>
              <w:rPr>
                <w:sz w:val="20"/>
              </w:rPr>
              <w:t>I notice when my body needs rest and I respond accordingly.</w:t>
            </w:r>
          </w:p>
        </w:tc>
        <w:tc>
          <w:tcPr>
            <w:tcW w:type="dxa" w:w="1417"/>
            <w:shd w:fill="F2F2F2" w:val="clear"/>
          </w:tcPr>
          <w:p>
            <w:pPr>
              <w:jc w:val="left"/>
            </w:pPr>
            <w:r/>
            <w:r>
              <w:rPr>
                <w:sz w:val="20"/>
              </w:rPr>
            </w:r>
          </w:p>
        </w:tc>
        <w:tc>
          <w:tcPr>
            <w:tcW w:type="dxa" w:w="1984"/>
            <w:shd w:fill="F2F2F2" w:val="clear"/>
          </w:tcPr>
          <w:p>
            <w:pPr>
              <w:jc w:val="left"/>
            </w:pPr>
            <w:r/>
            <w:r>
              <w:rPr>
                <w:sz w:val="20"/>
              </w:rPr>
            </w:r>
          </w:p>
        </w:tc>
      </w:tr>
    </w:tbl>
    <w:p/>
    <w:p>
      <w:r>
        <w:br w:type="page"/>
      </w:r>
    </w:p>
    <w:p>
      <w:pPr>
        <w:pStyle w:val="Heading1"/>
      </w:pPr>
      <w:r>
        <w:t>Scoring Guide</w:t>
      </w:r>
    </w:p>
    <w:p>
      <w:r>
        <w:t>This inventory is designed for qualitative exploration in supervision, not psychometric diagnosis. Use the following structure to guide your conversation.</w:t>
      </w:r>
    </w:p>
    <w:p>
      <w:pPr>
        <w:pStyle w:val="Heading2"/>
      </w:pPr>
      <w:r>
        <w:t>Per-Domain Average</w:t>
      </w:r>
    </w:p>
    <w:p>
      <w:r>
        <w:t>Total the ratings for each domain and divide by the number of items in that domain.</w:t>
      </w:r>
    </w:p>
    <w:tbl>
      <w:tblPr>
        <w:tblStyle w:val="TableGrid"/>
        <w:tblW w:type="auto" w:w="0"/>
        <w:jc w:val="center"/>
        <w:tblLook w:firstColumn="1" w:firstRow="1" w:lastColumn="0" w:lastRow="0" w:noHBand="0" w:noVBand="1" w:val="04A0"/>
      </w:tblPr>
      <w:tblGrid>
        <w:gridCol w:w="3135"/>
        <w:gridCol w:w="3135"/>
        <w:gridCol w:w="3135"/>
      </w:tblGrid>
      <w:tr>
        <w:tc>
          <w:tcPr>
            <w:tcW w:type="dxa" w:w="3135"/>
            <w:shd w:fill="003366" w:val="clear"/>
          </w:tcPr>
          <w:p>
            <w:pPr>
              <w:jc w:val="center"/>
            </w:pPr>
            <w:r/>
            <w:r>
              <w:rPr>
                <w:b/>
                <w:color w:val="FFFFFF"/>
                <w:sz w:val="20"/>
              </w:rPr>
              <w:t>Domain</w:t>
            </w:r>
          </w:p>
        </w:tc>
        <w:tc>
          <w:tcPr>
            <w:tcW w:type="dxa" w:w="3135"/>
            <w:shd w:fill="003366" w:val="clear"/>
          </w:tcPr>
          <w:p>
            <w:pPr>
              <w:jc w:val="center"/>
            </w:pPr>
            <w:r/>
            <w:r>
              <w:rPr>
                <w:b/>
                <w:color w:val="FFFFFF"/>
                <w:sz w:val="20"/>
              </w:rPr>
              <w:t>Total Items</w:t>
            </w:r>
          </w:p>
        </w:tc>
        <w:tc>
          <w:tcPr>
            <w:tcW w:type="dxa" w:w="3135"/>
            <w:shd w:fill="003366" w:val="clear"/>
          </w:tcPr>
          <w:p>
            <w:pPr>
              <w:jc w:val="center"/>
            </w:pPr>
            <w:r/>
            <w:r>
              <w:rPr>
                <w:b/>
                <w:color w:val="FFFFFF"/>
                <w:sz w:val="20"/>
              </w:rPr>
              <w:t>Interpretation Guide</w:t>
            </w:r>
          </w:p>
        </w:tc>
      </w:tr>
      <w:tr>
        <w:tc>
          <w:tcPr>
            <w:tcW w:type="dxa" w:w="3135"/>
          </w:tcPr>
          <w:p>
            <w:r/>
            <w:r>
              <w:rPr>
                <w:sz w:val="20"/>
              </w:rPr>
              <w:t>Creative Self</w:t>
            </w:r>
          </w:p>
        </w:tc>
        <w:tc>
          <w:tcPr>
            <w:tcW w:type="dxa" w:w="3135"/>
          </w:tcPr>
          <w:p>
            <w:r/>
            <w:r>
              <w:rPr>
                <w:sz w:val="20"/>
              </w:rPr>
              <w:t>5</w:t>
            </w:r>
          </w:p>
        </w:tc>
        <w:tc>
          <w:tcPr>
            <w:tcW w:type="dxa" w:w="3135"/>
          </w:tcPr>
          <w:p>
            <w:r/>
            <w:r>
              <w:rPr>
                <w:sz w:val="20"/>
              </w:rPr>
              <w:t>Low scores may indicate rigid thinking, emotional dysregulation, or lack of meaning in work.</w:t>
            </w:r>
          </w:p>
        </w:tc>
      </w:tr>
      <w:tr>
        <w:tc>
          <w:tcPr>
            <w:tcW w:type="dxa" w:w="3135"/>
            <w:shd w:fill="F2F2F2" w:val="clear"/>
          </w:tcPr>
          <w:p>
            <w:r/>
            <w:r>
              <w:rPr>
                <w:sz w:val="20"/>
              </w:rPr>
              <w:t>Coping Self</w:t>
            </w:r>
          </w:p>
        </w:tc>
        <w:tc>
          <w:tcPr>
            <w:tcW w:type="dxa" w:w="3135"/>
            <w:shd w:fill="F2F2F2" w:val="clear"/>
          </w:tcPr>
          <w:p>
            <w:r/>
            <w:r>
              <w:rPr>
                <w:sz w:val="20"/>
              </w:rPr>
              <w:t>5</w:t>
            </w:r>
          </w:p>
        </w:tc>
        <w:tc>
          <w:tcPr>
            <w:tcW w:type="dxa" w:w="3135"/>
            <w:shd w:fill="F2F2F2" w:val="clear"/>
          </w:tcPr>
          <w:p>
            <w:r/>
            <w:r>
              <w:rPr>
                <w:sz w:val="20"/>
              </w:rPr>
              <w:t>Low scores suggest stress vulnerability, difficulty asking for help, or depleted coping resources.</w:t>
            </w:r>
          </w:p>
        </w:tc>
      </w:tr>
      <w:tr>
        <w:tc>
          <w:tcPr>
            <w:tcW w:type="dxa" w:w="3135"/>
          </w:tcPr>
          <w:p>
            <w:r/>
            <w:r>
              <w:rPr>
                <w:sz w:val="20"/>
              </w:rPr>
              <w:t>Social Self</w:t>
            </w:r>
          </w:p>
        </w:tc>
        <w:tc>
          <w:tcPr>
            <w:tcW w:type="dxa" w:w="3135"/>
          </w:tcPr>
          <w:p>
            <w:r/>
            <w:r>
              <w:rPr>
                <w:sz w:val="20"/>
              </w:rPr>
              <w:t>4</w:t>
            </w:r>
          </w:p>
        </w:tc>
        <w:tc>
          <w:tcPr>
            <w:tcW w:type="dxa" w:w="3135"/>
          </w:tcPr>
          <w:p>
            <w:r/>
            <w:r>
              <w:rPr>
                <w:sz w:val="20"/>
              </w:rPr>
              <w:t>Low scores point to isolation or lack of relational support — a key supervision risk factor.</w:t>
            </w:r>
          </w:p>
        </w:tc>
      </w:tr>
      <w:tr>
        <w:tc>
          <w:tcPr>
            <w:tcW w:type="dxa" w:w="3135"/>
            <w:shd w:fill="F2F2F2" w:val="clear"/>
          </w:tcPr>
          <w:p>
            <w:r/>
            <w:r>
              <w:rPr>
                <w:sz w:val="20"/>
              </w:rPr>
              <w:t>Essential Self</w:t>
            </w:r>
          </w:p>
        </w:tc>
        <w:tc>
          <w:tcPr>
            <w:tcW w:type="dxa" w:w="3135"/>
            <w:shd w:fill="F2F2F2" w:val="clear"/>
          </w:tcPr>
          <w:p>
            <w:r/>
            <w:r>
              <w:rPr>
                <w:sz w:val="20"/>
              </w:rPr>
              <w:t>5</w:t>
            </w:r>
          </w:p>
        </w:tc>
        <w:tc>
          <w:tcPr>
            <w:tcW w:type="dxa" w:w="3135"/>
            <w:shd w:fill="F2F2F2" w:val="clear"/>
          </w:tcPr>
          <w:p>
            <w:r/>
            <w:r>
              <w:rPr>
                <w:sz w:val="20"/>
              </w:rPr>
              <w:t>Low scores may reflect identity dissonance, disconnection from purpose, or unmet self-care needs.</w:t>
            </w:r>
          </w:p>
        </w:tc>
      </w:tr>
      <w:tr>
        <w:tc>
          <w:tcPr>
            <w:tcW w:type="dxa" w:w="3135"/>
          </w:tcPr>
          <w:p>
            <w:r/>
            <w:r>
              <w:rPr>
                <w:sz w:val="20"/>
              </w:rPr>
              <w:t>Physical Self</w:t>
            </w:r>
          </w:p>
        </w:tc>
        <w:tc>
          <w:tcPr>
            <w:tcW w:type="dxa" w:w="3135"/>
          </w:tcPr>
          <w:p>
            <w:r/>
            <w:r>
              <w:rPr>
                <w:sz w:val="20"/>
              </w:rPr>
              <w:t>4</w:t>
            </w:r>
          </w:p>
        </w:tc>
        <w:tc>
          <w:tcPr>
            <w:tcW w:type="dxa" w:w="3135"/>
          </w:tcPr>
          <w:p>
            <w:r/>
            <w:r>
              <w:rPr>
                <w:sz w:val="20"/>
              </w:rPr>
              <w:t>Low scores signal sleep, nutrition, or movement deficits that compound other domains.</w:t>
            </w:r>
          </w:p>
        </w:tc>
      </w:tr>
    </w:tbl>
    <w:p/>
    <w:p>
      <w:pPr>
        <w:pStyle w:val="Heading2"/>
      </w:pPr>
      <w:r>
        <w:t>Overall Wellness Profile</w:t>
      </w:r>
    </w:p>
    <w:p>
      <w:r>
        <w:t>Use the table below as a conversation framework for reviewing results together:</w:t>
      </w:r>
    </w:p>
    <w:tbl>
      <w:tblPr>
        <w:tblStyle w:val="TableGrid"/>
        <w:tblW w:type="auto" w:w="0"/>
        <w:jc w:val="center"/>
        <w:tblLook w:firstColumn="1" w:firstRow="1" w:lastColumn="0" w:lastRow="0" w:noHBand="0" w:noVBand="1" w:val="04A0"/>
      </w:tblPr>
      <w:tblGrid>
        <w:gridCol w:w="4703"/>
        <w:gridCol w:w="4703"/>
      </w:tblGrid>
      <w:tr>
        <w:tc>
          <w:tcPr>
            <w:tcW w:type="dxa" w:w="2835"/>
            <w:shd w:fill="003366" w:val="clear"/>
          </w:tcPr>
          <w:p>
            <w:pPr>
              <w:jc w:val="center"/>
            </w:pPr>
            <w:r/>
            <w:r>
              <w:rPr>
                <w:b/>
                <w:color w:val="FFFFFF"/>
                <w:sz w:val="20"/>
              </w:rPr>
              <w:t>Average Score Range</w:t>
            </w:r>
          </w:p>
        </w:tc>
        <w:tc>
          <w:tcPr>
            <w:tcW w:type="dxa" w:w="4703"/>
            <w:shd w:fill="003366" w:val="clear"/>
          </w:tcPr>
          <w:p>
            <w:pPr>
              <w:jc w:val="center"/>
            </w:pPr>
            <w:r/>
            <w:r>
              <w:rPr>
                <w:b/>
                <w:color w:val="FFFFFF"/>
                <w:sz w:val="20"/>
              </w:rPr>
              <w:t>Wellness Profile</w:t>
            </w:r>
          </w:p>
        </w:tc>
      </w:tr>
      <w:tr>
        <w:tc>
          <w:tcPr>
            <w:tcW w:type="dxa" w:w="2835"/>
          </w:tcPr>
          <w:p>
            <w:r/>
            <w:r>
              <w:rPr>
                <w:sz w:val="20"/>
              </w:rPr>
              <w:t>4.5 – 5.0</w:t>
            </w:r>
          </w:p>
        </w:tc>
        <w:tc>
          <w:tcPr>
            <w:tcW w:type="dxa" w:w="4703"/>
          </w:tcPr>
          <w:p>
            <w:r/>
            <w:r>
              <w:rPr>
                <w:sz w:val="20"/>
              </w:rPr>
              <w:t>Thriving — sustaining well; explore how to maintain and share with peers.</w:t>
            </w:r>
          </w:p>
        </w:tc>
      </w:tr>
      <w:tr>
        <w:tc>
          <w:tcPr>
            <w:tcW w:type="dxa" w:w="2835"/>
            <w:shd w:fill="F2F2F2" w:val="clear"/>
          </w:tcPr>
          <w:p>
            <w:r/>
            <w:r>
              <w:rPr>
                <w:sz w:val="20"/>
              </w:rPr>
              <w:t>3.5 – 4.4</w:t>
            </w:r>
          </w:p>
        </w:tc>
        <w:tc>
          <w:tcPr>
            <w:tcW w:type="dxa" w:w="4703"/>
            <w:shd w:fill="F2F2F2" w:val="clear"/>
          </w:tcPr>
          <w:p>
            <w:r/>
            <w:r>
              <w:rPr>
                <w:sz w:val="20"/>
              </w:rPr>
              <w:t>Functioning — generally well with targeted areas to strengthen.</w:t>
            </w:r>
          </w:p>
        </w:tc>
      </w:tr>
      <w:tr>
        <w:tc>
          <w:tcPr>
            <w:tcW w:type="dxa" w:w="2835"/>
          </w:tcPr>
          <w:p>
            <w:r/>
            <w:r>
              <w:rPr>
                <w:sz w:val="20"/>
              </w:rPr>
              <w:t>2.5 – 3.4</w:t>
            </w:r>
          </w:p>
        </w:tc>
        <w:tc>
          <w:tcPr>
            <w:tcW w:type="dxa" w:w="4703"/>
          </w:tcPr>
          <w:p>
            <w:r/>
            <w:r>
              <w:rPr>
                <w:sz w:val="20"/>
              </w:rPr>
              <w:t>Developing — noticeable gaps; supervision focus needed.</w:t>
            </w:r>
          </w:p>
        </w:tc>
      </w:tr>
      <w:tr>
        <w:tc>
          <w:tcPr>
            <w:tcW w:type="dxa" w:w="2835"/>
            <w:shd w:fill="F2F2F2" w:val="clear"/>
          </w:tcPr>
          <w:p>
            <w:r/>
            <w:r>
              <w:rPr>
                <w:sz w:val="20"/>
              </w:rPr>
              <w:t>1.0 – 2.4</w:t>
            </w:r>
          </w:p>
        </w:tc>
        <w:tc>
          <w:tcPr>
            <w:tcW w:type="dxa" w:w="4703"/>
            <w:shd w:fill="F2F2F2" w:val="clear"/>
          </w:tcPr>
          <w:p>
            <w:r/>
            <w:r>
              <w:rPr>
                <w:sz w:val="20"/>
              </w:rPr>
              <w:t>At Risk — significant concern; prioritize wellness alongside clinical development.</w:t>
            </w:r>
          </w:p>
        </w:tc>
      </w:tr>
    </w:tbl>
    <w:p>
      <w:r>
        <w:br w:type="page"/>
      </w:r>
    </w:p>
    <w:p>
      <w:pPr>
        <w:pStyle w:val="Heading1"/>
      </w:pPr>
      <w:r>
        <w:t>Wellness Crosswalk: IS-Wel × CHANGES</w:t>
      </w:r>
    </w:p>
    <w:p>
      <w:r>
        <w:t>Each IS-Wel domain activates specific CHANGES precursors. Use this matrix to connect inventory results to intervention strategies in supervision.</w:t>
      </w:r>
    </w:p>
    <w:tbl>
      <w:tblPr>
        <w:tblStyle w:val="TableGrid"/>
        <w:tblW w:type="auto" w:w="0"/>
        <w:jc w:val="center"/>
        <w:tblLook w:firstColumn="1" w:firstRow="1" w:lastColumn="0" w:lastRow="0" w:noHBand="0" w:noVBand="1" w:val="04A0"/>
      </w:tblPr>
      <w:tblGrid>
        <w:gridCol w:w="3135"/>
        <w:gridCol w:w="3135"/>
        <w:gridCol w:w="3135"/>
      </w:tblGrid>
      <w:tr>
        <w:tc>
          <w:tcPr>
            <w:tcW w:type="dxa" w:w="3135"/>
            <w:shd w:fill="003366" w:val="clear"/>
          </w:tcPr>
          <w:p>
            <w:pPr>
              <w:jc w:val="center"/>
            </w:pPr>
            <w:r/>
            <w:r>
              <w:rPr>
                <w:b/>
                <w:color w:val="FFFFFF"/>
                <w:sz w:val="20"/>
              </w:rPr>
              <w:t>IS-Wel Domain</w:t>
            </w:r>
          </w:p>
        </w:tc>
        <w:tc>
          <w:tcPr>
            <w:tcW w:type="dxa" w:w="3135"/>
            <w:shd w:fill="003366" w:val="clear"/>
          </w:tcPr>
          <w:p>
            <w:pPr>
              <w:jc w:val="center"/>
            </w:pPr>
            <w:r/>
            <w:r>
              <w:rPr>
                <w:b/>
                <w:color w:val="FFFFFF"/>
                <w:sz w:val="20"/>
              </w:rPr>
              <w:t>CHANGES Precursors Activated</w:t>
            </w:r>
          </w:p>
        </w:tc>
        <w:tc>
          <w:tcPr>
            <w:tcW w:type="dxa" w:w="3135"/>
            <w:shd w:fill="003366" w:val="clear"/>
          </w:tcPr>
          <w:p>
            <w:pPr>
              <w:jc w:val="center"/>
            </w:pPr>
            <w:r/>
            <w:r>
              <w:rPr>
                <w:b/>
                <w:color w:val="FFFFFF"/>
                <w:sz w:val="20"/>
              </w:rPr>
              <w:t>Intervention Focus</w:t>
            </w:r>
          </w:p>
        </w:tc>
      </w:tr>
      <w:tr>
        <w:tc>
          <w:tcPr>
            <w:tcW w:type="dxa" w:w="3135"/>
          </w:tcPr>
          <w:p>
            <w:r/>
            <w:r>
              <w:rPr>
                <w:sz w:val="20"/>
              </w:rPr>
              <w:t>Creative Self</w:t>
            </w:r>
          </w:p>
        </w:tc>
        <w:tc>
          <w:tcPr>
            <w:tcW w:type="dxa" w:w="3135"/>
          </w:tcPr>
          <w:p>
            <w:r/>
            <w:r>
              <w:rPr>
                <w:sz w:val="20"/>
              </w:rPr>
              <w:t>Awareness · Necessity · Grit · Effort</w:t>
            </w:r>
          </w:p>
        </w:tc>
        <w:tc>
          <w:tcPr>
            <w:tcW w:type="dxa" w:w="3135"/>
          </w:tcPr>
          <w:p>
            <w:r/>
            <w:r>
              <w:rPr>
                <w:sz w:val="20"/>
              </w:rPr>
              <w:t>Use shared-screen brainstorming; collaborative doc work; session recording review.</w:t>
            </w:r>
          </w:p>
        </w:tc>
      </w:tr>
      <w:tr>
        <w:tc>
          <w:tcPr>
            <w:tcW w:type="dxa" w:w="3135"/>
            <w:shd w:fill="F2F2F2" w:val="clear"/>
          </w:tcPr>
          <w:p>
            <w:r/>
            <w:r>
              <w:rPr>
                <w:sz w:val="20"/>
              </w:rPr>
              <w:t>Coping Self</w:t>
            </w:r>
          </w:p>
        </w:tc>
        <w:tc>
          <w:tcPr>
            <w:tcW w:type="dxa" w:w="3135"/>
            <w:shd w:fill="F2F2F2" w:val="clear"/>
          </w:tcPr>
          <w:p>
            <w:r/>
            <w:r>
              <w:rPr>
                <w:sz w:val="20"/>
              </w:rPr>
              <w:t>Confronting · Hope · Awareness · Grit · Effort</w:t>
            </w:r>
          </w:p>
        </w:tc>
        <w:tc>
          <w:tcPr>
            <w:tcW w:type="dxa" w:w="3135"/>
            <w:shd w:fill="F2F2F2" w:val="clear"/>
          </w:tcPr>
          <w:p>
            <w:r/>
            <w:r>
              <w:rPr>
                <w:sz w:val="20"/>
              </w:rPr>
              <w:t>Introduce wellness tracking; body-doubling co-working sessions; stress-management planning.</w:t>
            </w:r>
          </w:p>
        </w:tc>
      </w:tr>
      <w:tr>
        <w:tc>
          <w:tcPr>
            <w:tcW w:type="dxa" w:w="3135"/>
          </w:tcPr>
          <w:p>
            <w:r/>
            <w:r>
              <w:rPr>
                <w:sz w:val="20"/>
              </w:rPr>
              <w:t>Social Self</w:t>
            </w:r>
          </w:p>
        </w:tc>
        <w:tc>
          <w:tcPr>
            <w:tcW w:type="dxa" w:w="3135"/>
          </w:tcPr>
          <w:p>
            <w:r/>
            <w:r>
              <w:rPr>
                <w:sz w:val="20"/>
              </w:rPr>
              <w:t>Confronting · Social Support</w:t>
            </w:r>
          </w:p>
        </w:tc>
        <w:tc>
          <w:tcPr>
            <w:tcW w:type="dxa" w:w="3135"/>
          </w:tcPr>
          <w:p>
            <w:r/>
            <w:r>
              <w:rPr>
                <w:sz w:val="20"/>
              </w:rPr>
              <w:t>Asynchronous peer channels (Loom, Signal); triad supervision; video co-review.</w:t>
            </w:r>
          </w:p>
        </w:tc>
      </w:tr>
      <w:tr>
        <w:tc>
          <w:tcPr>
            <w:tcW w:type="dxa" w:w="3135"/>
            <w:shd w:fill="F2F2F2" w:val="clear"/>
          </w:tcPr>
          <w:p>
            <w:r/>
            <w:r>
              <w:rPr>
                <w:sz w:val="20"/>
              </w:rPr>
              <w:t>Essential Self</w:t>
            </w:r>
          </w:p>
        </w:tc>
        <w:tc>
          <w:tcPr>
            <w:tcW w:type="dxa" w:w="3135"/>
            <w:shd w:fill="F2F2F2" w:val="clear"/>
          </w:tcPr>
          <w:p>
            <w:r/>
            <w:r>
              <w:rPr>
                <w:sz w:val="20"/>
              </w:rPr>
              <w:t>Hope · Awareness · Necessity · Social Support</w:t>
            </w:r>
          </w:p>
        </w:tc>
        <w:tc>
          <w:tcPr>
            <w:tcW w:type="dxa" w:w="3135"/>
            <w:shd w:fill="F2F2F2" w:val="clear"/>
          </w:tcPr>
          <w:p>
            <w:r/>
            <w:r>
              <w:rPr>
                <w:sz w:val="20"/>
              </w:rPr>
              <w:t>Values clarification exercises; identity-affirming check-ins; cohort-based reflection.</w:t>
            </w:r>
          </w:p>
        </w:tc>
      </w:tr>
      <w:tr>
        <w:tc>
          <w:tcPr>
            <w:tcW w:type="dxa" w:w="3135"/>
          </w:tcPr>
          <w:p>
            <w:r/>
            <w:r>
              <w:rPr>
                <w:sz w:val="20"/>
              </w:rPr>
              <w:t>Physical Self</w:t>
            </w:r>
          </w:p>
        </w:tc>
        <w:tc>
          <w:tcPr>
            <w:tcW w:type="dxa" w:w="3135"/>
          </w:tcPr>
          <w:p>
            <w:r/>
            <w:r>
              <w:rPr>
                <w:sz w:val="20"/>
              </w:rPr>
              <w:t>Awareness · Grit · Effort</w:t>
            </w:r>
          </w:p>
        </w:tc>
        <w:tc>
          <w:tcPr>
            <w:tcW w:type="dxa" w:w="3135"/>
          </w:tcPr>
          <w:p>
            <w:r/>
            <w:r>
              <w:rPr>
                <w:sz w:val="20"/>
              </w:rPr>
              <w:t>Movement breaks in session; sleep/nutrition check-ins; energy tracking.</w:t>
            </w:r>
          </w:p>
        </w:tc>
      </w:tr>
    </w:tbl>
    <w:p/>
    <w:p>
      <w:pPr>
        <w:pStyle w:val="Heading2"/>
      </w:pPr>
      <w:r>
        <w:t>Supervisor Self-Check</w:t>
      </w:r>
    </w:p>
    <w:p>
      <w:r>
        <w:t>You cannot catalyze what you do not embody. Supervisors are encouraged to complete this inventory alongside their supervisees and reflect on their own wellness profile.</w:t>
      </w:r>
    </w:p>
    <w:p/>
    <w:p>
      <w:r>
        <w:rPr>
          <w:b/>
          <w:color w:val="787878"/>
          <w:sz w:val="18"/>
        </w:rPr>
        <w:t xml:space="preserve">Reference: </w:t>
      </w:r>
      <w:r>
        <w:rPr>
          <w:color w:val="787878"/>
          <w:sz w:val="18"/>
        </w:rPr>
        <w:t>Myers, J. E., &amp; Sweeney, T. J. (2004). The Indivisible Self: An evidence-based model of wellness. Journal of Individual Psychology, 60(3), 234–245.</w:t>
      </w:r>
    </w:p>
    <w:p>
      <w:r>
        <w:rPr>
          <w:i/>
          <w:color w:val="787878"/>
          <w:sz w:val="18"/>
        </w:rPr>
        <w:t>Developed for the Virtual Vitality presentation, IAWC Conference 2026. Not a validated instrument — intended as a supervision conversation tool.</w:t>
      </w:r>
    </w:p>
    <w:sectPr w:rsidR="00FC693F" w:rsidRPr="0006063C" w:rsidSect="00034616">
      <w:pgSz w:w="12240" w:h="15840"/>
      <w:pgMar w:top="1134" w:right="1417" w:bottom="113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